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</w:rPr>
        <w:t>Дело № 5-730-2611/2024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И.о. мирового судьи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308, с участием Шарипова Ш.Ш., рассмотрев в открытом судебном заседании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ч. 3 ст. 12.12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 Шарипова Шухрата Шавкатджоновича,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 Ш.Ш.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4/1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6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запрещающий сигнал светофора повторно, чем нарушил п. 6.2 Правил дорожного движения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 Ш.Ш.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Шарипов Ш.Ш.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4/1 по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6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запрещающий сигнал светофора повторно, чем нарушил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9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Шарипов Ш.Ш.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</w:t>
      </w:r>
      <w:r>
        <w:rPr>
          <w:rStyle w:val="cat-Sumgrp-21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вступившее в законную силу </w:t>
      </w:r>
      <w:r>
        <w:rPr>
          <w:rStyle w:val="cat-Dategrp-10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видео-фиксация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1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Шарипова Шухрата Шавкатджоновича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22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UserDefinedgrp-35rplc-45"/>
          <w:rFonts w:ascii="Times New Roman" w:eastAsia="Times New Roman" w:hAnsi="Times New Roman" w:cs="Times New Roman"/>
          <w:sz w:val="16"/>
          <w:szCs w:val="16"/>
        </w:rPr>
        <w:t>...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4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5-7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>номер счета получателя 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8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9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30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1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48624032000</w:t>
      </w:r>
      <w:r>
        <w:rPr>
          <w:rFonts w:ascii="Times New Roman" w:eastAsia="Times New Roman" w:hAnsi="Times New Roman" w:cs="Times New Roman"/>
        </w:rPr>
        <w:t>6018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каб. 105 дома 9 по </w:t>
      </w:r>
      <w:r>
        <w:rPr>
          <w:rStyle w:val="cat-Addressgrp-6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5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1452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PhoneNumbergrp-27rplc-12">
    <w:name w:val="cat-PhoneNumber grp-27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CarNumbergrp-26rplc-22">
    <w:name w:val="cat-CarNumber grp-26 rplc-22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Timegrp-25rplc-28">
    <w:name w:val="cat-Time grp-2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CarNumbergrp-26rplc-34">
    <w:name w:val="cat-CarNumber grp-26 rplc-34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Sumgrp-21rplc-37">
    <w:name w:val="cat-Sum grp-21 rplc-37"/>
    <w:basedOn w:val="DefaultParagraphFont"/>
  </w:style>
  <w:style w:type="character" w:customStyle="1" w:styleId="cat-Dategrp-10rplc-38">
    <w:name w:val="cat-Date grp-10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Sumgrp-22rplc-43">
    <w:name w:val="cat-Sum grp-22 rplc-43"/>
    <w:basedOn w:val="DefaultParagraphFont"/>
  </w:style>
  <w:style w:type="character" w:customStyle="1" w:styleId="cat-UserDefinedgrp-35rplc-45">
    <w:name w:val="cat-UserDefined grp-35 rplc-45"/>
    <w:basedOn w:val="DefaultParagraphFont"/>
  </w:style>
  <w:style w:type="character" w:customStyle="1" w:styleId="cat-Dategrp-12rplc-47">
    <w:name w:val="cat-Date grp-12 rplc-47"/>
    <w:basedOn w:val="DefaultParagraphFont"/>
  </w:style>
  <w:style w:type="character" w:customStyle="1" w:styleId="cat-PhoneNumbergrp-28rplc-49">
    <w:name w:val="cat-PhoneNumber grp-28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Addressgrp-4rplc-54">
    <w:name w:val="cat-Address grp-4 rplc-54"/>
    <w:basedOn w:val="DefaultParagraphFont"/>
  </w:style>
  <w:style w:type="character" w:customStyle="1" w:styleId="cat-SumInWordsgrp-23rplc-55">
    <w:name w:val="cat-SumInWords grp-23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8637-E498-4A57-A5DF-0D2536DE4A8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